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5" w:rsidRDefault="00AF2525" w:rsidP="00AF25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3</w:t>
      </w:r>
    </w:p>
    <w:p w:rsidR="00AF2525" w:rsidRDefault="00AF2525" w:rsidP="00AF25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</w:p>
    <w:p w:rsidR="00AF2525" w:rsidRDefault="00AF2525" w:rsidP="00AF25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Новопідкрязького НВК</w:t>
      </w:r>
    </w:p>
    <w:p w:rsidR="00AF2525" w:rsidRDefault="00AF2525" w:rsidP="00AF25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січня 2014 року</w:t>
      </w:r>
    </w:p>
    <w:p w:rsidR="00AF2525" w:rsidRDefault="00AF25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всі члени педагогічної ради</w:t>
      </w:r>
    </w:p>
    <w:p w:rsidR="00AF2525" w:rsidRDefault="00AF25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525" w:rsidRDefault="00AF2525" w:rsidP="00AF25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F2525" w:rsidRDefault="00AF25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Моніторинг якості знань учнів за І семестр.</w:t>
      </w:r>
    </w:p>
    <w:p w:rsidR="00AF2525" w:rsidRDefault="00AF25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Моніторинг організації навчально-виховного процесу учнів 1,2 класів в умовах реалізації нового Державного стандарту початкової загальної освіти.</w:t>
      </w:r>
    </w:p>
    <w:p w:rsidR="00AF2525" w:rsidRDefault="00AF25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класного керівника до створення системи превентивного виховання школярів.</w:t>
      </w:r>
    </w:p>
    <w:p w:rsidR="00AF2525" w:rsidRDefault="00AF25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Робота педагогічного колективу по забезпеченню гігієни праці як основи створення оптимальних умов навчально-виховного процесу.</w:t>
      </w:r>
    </w:p>
    <w:p w:rsidR="00F0643C" w:rsidRDefault="00F0643C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2811" w:rsidRDefault="004428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442811" w:rsidRDefault="004428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Пилипенко Л.І., заступник директора з навчально-виховної роботи</w:t>
      </w:r>
    </w:p>
    <w:p w:rsidR="00442811" w:rsidRDefault="0008674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Зробила аналіз якості знань учнів за І семестр 2013-2014 навчального року. </w:t>
      </w:r>
    </w:p>
    <w:p w:rsidR="00086742" w:rsidRDefault="0008674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 1-4 класах навчається 31 учень, 9 з них учні 1 класу, які не оцінюються. На високому рівні навчається 4 учні, що становить 18 % від загальної кількості учнів початкової школи, які оцінюються. На достатньому рівні – 9 учнів (41 %), на середньому рівні – 9 (41%).</w:t>
      </w:r>
    </w:p>
    <w:p w:rsidR="00086742" w:rsidRDefault="0008674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 5-9 класах навчається 46 учнів. На високому рівні навчається 6 учнів (13%), на достатньому – 16 (35%),на середньому – 24 (52 %).</w:t>
      </w:r>
    </w:p>
    <w:p w:rsidR="00086742" w:rsidRDefault="0008674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 10-11 класах навчається 17 учнів. На достатньому  рівні навчається 4 учні (24 %), на середньому – 15 (76 %).</w:t>
      </w:r>
    </w:p>
    <w:p w:rsidR="004B21D3" w:rsidRDefault="0008674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 навчальному закладі </w:t>
      </w:r>
      <w:r w:rsidR="004B21D3">
        <w:rPr>
          <w:rFonts w:ascii="Times New Roman" w:hAnsi="Times New Roman" w:cs="Times New Roman"/>
          <w:sz w:val="28"/>
          <w:szCs w:val="28"/>
          <w:lang w:val="uk-UA"/>
        </w:rPr>
        <w:t>навчається всього 85 учнів. Із них на високому рівні – 10 учнів (12 %), на достатньому – 29 (34 %), на середньому – 46 (54 %).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Результати успішності обговорити на засіданнях шкільних предметних об</w:t>
      </w:r>
      <w:r w:rsidRPr="004B21D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єднаннях ( протягом тижня, керівники ШМО ).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Активізувати роботу з учнівськими щоденниками ( постійно, класні керівники ).</w:t>
      </w:r>
    </w:p>
    <w:p w:rsidR="00086742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Домагатися покращення надання освітніх послуг учням ( постійно,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).  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Урізноманітнювати форми і методи організації навчальної діяльності школярів ( постійно,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Пилипенко Л.І., заступник директора з навчально-виховної роботи.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Говорила про особливості організації навчально-виховного процесу учнів 1,2 класів в умовах реалізації нового Державного стандарту початкової загальної освіти.</w:t>
      </w:r>
    </w:p>
    <w:p w:rsidR="004B21D3" w:rsidRDefault="004B21D3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Наголосила, що Державний стандарт впроваджений з 01 вересня 2012 року.</w:t>
      </w:r>
      <w:r w:rsidR="00DD6A0B">
        <w:rPr>
          <w:rFonts w:ascii="Times New Roman" w:hAnsi="Times New Roman" w:cs="Times New Roman"/>
          <w:sz w:val="28"/>
          <w:szCs w:val="28"/>
          <w:lang w:val="uk-UA"/>
        </w:rPr>
        <w:t xml:space="preserve"> Учні 2 класу працюють другий рік за новим Державним стандартом, учні 1 класу з 01 вересня 2013 року. Державний стандарт ґрунтується на засадах особистісно зорієнтованого і </w:t>
      </w:r>
      <w:proofErr w:type="spellStart"/>
      <w:r w:rsidR="00DD6A0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DD6A0B">
        <w:rPr>
          <w:rFonts w:ascii="Times New Roman" w:hAnsi="Times New Roman" w:cs="Times New Roman"/>
          <w:sz w:val="28"/>
          <w:szCs w:val="28"/>
          <w:lang w:val="uk-UA"/>
        </w:rPr>
        <w:t xml:space="preserve"> підходів, що зумовлює чітке визначення результативної складової засвоєння змісту початкової загальної освіти. </w:t>
      </w:r>
    </w:p>
    <w:p w:rsidR="00DD6A0B" w:rsidRDefault="00DD6A0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 метою реалізації Державного стандарту в освітній галузі «Мови і літератури» в 1, 2 класах навчальний процес спрямований на формування комунікативної компетентності з урахуванням інтересів та вікових можливостей школярів. </w:t>
      </w:r>
      <w:r w:rsidR="00B61199">
        <w:rPr>
          <w:rFonts w:ascii="Times New Roman" w:hAnsi="Times New Roman" w:cs="Times New Roman"/>
          <w:sz w:val="28"/>
          <w:szCs w:val="28"/>
          <w:lang w:val="uk-UA"/>
        </w:rPr>
        <w:t>Із іноземних мов викладається англійська мова, викладає вчитель І категорії вчитель-методист Бахмат Є.К., яка навчальний процес спрямовує на оволодіння уміннями і навичками спілкуватися в усній і письмовій формі. Вчитель навчає дітей правильно вимовляти і розрізняти на слух звуки,слова, словосполучення і речення, навчає діалогічному спілкуванню, правильному написанню слів, словосполучень, речень і текстів.</w:t>
      </w:r>
    </w:p>
    <w:p w:rsidR="00B61199" w:rsidRDefault="00B61199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Відзначила, що з 01 вересня 2014 року в 2 класі ведеться викладання інформатики, яке спрямоване на формування інформаційно-комунікаційної компетентності та ознайомлення з інформаційно-комунікаційними технологіями. Викладає інформатику класовод 4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Єзерська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B61199" w:rsidRDefault="00B61199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Вказала на відсутність комп’ютера в класній кімнаті 2 класу та на епізодичне проведення уроків інформатики в комп’ютерному класі.</w:t>
      </w:r>
    </w:p>
    <w:p w:rsidR="00F651FA" w:rsidRDefault="00F651F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Підсумувала, що процес реалізації нового Державного стандарту початкової загальної освіти в 1,2 класі проходить на належному рівні, вчителями-класоводами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дотримуються державні вимоги до рівня загальноосвітньої підготовки учнів початкової школи, які відповідають змісту і структурі предметних компетентностей.</w:t>
      </w:r>
    </w:p>
    <w:p w:rsidR="00F651FA" w:rsidRDefault="00F651F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F651FA" w:rsidRDefault="00F651F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Організацію навчально-виховного процесу учнів 1,2 класу в умовах реалізації нового Державного стандарту початкової загальної освіти  вважати задовільною.</w:t>
      </w:r>
    </w:p>
    <w:p w:rsidR="00F651FA" w:rsidRDefault="00F651F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Заслуховувати хід впровадження нового Державного стандарту початкової загальної освіти на засіданнях шкільного методичного об</w:t>
      </w:r>
      <w:r w:rsidRPr="00F651F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вчителів початкових класів ( керівник ШМО, згідно графіка засідань ).</w:t>
      </w:r>
    </w:p>
    <w:p w:rsidR="00F651FA" w:rsidRDefault="006D6A4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</w:t>
      </w:r>
      <w:r w:rsidR="00F651FA">
        <w:rPr>
          <w:rFonts w:ascii="Times New Roman" w:hAnsi="Times New Roman" w:cs="Times New Roman"/>
          <w:sz w:val="28"/>
          <w:szCs w:val="28"/>
          <w:lang w:val="uk-UA"/>
        </w:rPr>
        <w:t>родовжувати моніторинг організації навчально-виховного процесу учнів 1,2 класі в умовах реалізації нового Державного стандарту початкової загальної освіти  ( 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постійно</w:t>
      </w:r>
      <w:r w:rsidR="00F651FA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A47" w:rsidRDefault="006D6A4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Підтримувати тісні зв’язки з батьками учнів 1,2 класів в питанні організації навчально-виховного процесу в умовах реалізації Державного стандарту ( класоводи 1,2 класів, постійно ).</w:t>
      </w:r>
    </w:p>
    <w:p w:rsidR="006D6A47" w:rsidRDefault="006D6A4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Удосконалити систему навчання учнів 2 класу на уроках інформатики, використовуючи інноваційні технології навчання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Єзерська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С.А.).</w:t>
      </w:r>
    </w:p>
    <w:p w:rsidR="006D6A47" w:rsidRDefault="006D6A4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Додатково опрацювати державні вимоги до рівня загальноосвітньої підготовки учнів початкової школи в умовах реалізації нового Державного стандарту початкової загальної освіти ( класоводи 1,2 класів, терміново ).</w:t>
      </w:r>
    </w:p>
    <w:p w:rsidR="00F0643C" w:rsidRDefault="00F0643C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0643C" w:rsidRDefault="00F0643C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Коломоєць В.В., заступник директора з виховної роботи.</w:t>
      </w:r>
    </w:p>
    <w:p w:rsidR="00384E84" w:rsidRDefault="00384E84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Відзначила, що першочерговим завданням класного керівника з огляду на інтереси і вікові потреби дитини є  захистити, створити умови для вільного розвитку її духовних і фізичних сил.</w:t>
      </w:r>
    </w:p>
    <w:p w:rsidR="00384E84" w:rsidRDefault="00384E84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Говорила про фактори впливу на загальний фізичний та психічний стан дитини. Погіршення харчування, поширення стресів, забруднення довкілля, обмеження доступності кваліфікованої медичної допомоги помітно і негативно впливають на фізичне здоров</w:t>
      </w:r>
      <w:r w:rsidRPr="00384E8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підростаючого покоління. За даними офіційної статистики, лише 5-7% учнів закінчують школу практично здоровими. Як наслідок, погіршення стану фізичного здоров</w:t>
      </w:r>
      <w:r w:rsidR="006D6A47" w:rsidRPr="006D6A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У дітей розвивається агресивність</w:t>
      </w:r>
      <w:r w:rsidR="009E31EA"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>евдоволеніс</w:t>
      </w:r>
      <w:r w:rsidR="009E31EA">
        <w:rPr>
          <w:rFonts w:ascii="Times New Roman" w:hAnsi="Times New Roman" w:cs="Times New Roman"/>
          <w:sz w:val="28"/>
          <w:szCs w:val="28"/>
          <w:lang w:val="uk-UA"/>
        </w:rPr>
        <w:t>ть, заниження самооцінки, що нерідко спричиняє конфлікти з однолітками, вчителями, батьками.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Додала, що за результатами дослідження лабораторії превентивного виховання Інституту проблем виховання АПН України, половина дітей, які мають проблеми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фізичним і психічним здоров</w:t>
      </w:r>
      <w:r w:rsidR="006D6A47" w:rsidRPr="006D6A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ям, схильні до негативних виявів поведінки; кожний п’ятий важко засвоює навчальний матеріал.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Підкреслила, що однією із складних проблем сучасної школи є проблема антисоціальної поведінки дітей і підлітків.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Визначила основні причини відхилень у поведінці учнів: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втрата інтересу до школи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надзвичайно ускладнена життєва ситуація ( діти з особливими потребами, сироти, напівсироти )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несприятливе мікросоціальне середовище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психопатія або інші патології мозку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труднощі адаптації до шкільного життя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особливі освітні потреби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генетичні особливості школяра.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Ознайомила з типологією дитячих груп в класних колективах. які впливають на особистість школяра за Л.Уманським: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антиколектив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група,</w:t>
      </w:r>
      <w:r w:rsidR="006D6A47">
        <w:rPr>
          <w:rFonts w:ascii="Times New Roman" w:hAnsi="Times New Roman" w:cs="Times New Roman"/>
          <w:sz w:val="28"/>
          <w:szCs w:val="28"/>
          <w:lang w:val="uk-UA"/>
        </w:rPr>
        <w:t xml:space="preserve"> для якої характерна </w:t>
      </w:r>
      <w:proofErr w:type="spellStart"/>
      <w:r w:rsidR="006D6A47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>групова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агресивність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дифузна група – група, яка зібралася випадково, різнорідна, нестабільна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номінальна група – формальне об</w:t>
      </w:r>
      <w:r w:rsidR="006D6A47" w:rsidRPr="00093C1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асоціація – група, в якій спільна життєдіяльність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кооперація – група, для якої характерні успі</w:t>
      </w:r>
      <w:r w:rsidR="006D6A47">
        <w:rPr>
          <w:rFonts w:ascii="Times New Roman" w:hAnsi="Times New Roman" w:cs="Times New Roman"/>
          <w:sz w:val="28"/>
          <w:szCs w:val="28"/>
          <w:lang w:val="uk-UA"/>
        </w:rPr>
        <w:t xml:space="preserve">шне співробітництво, </w:t>
      </w:r>
      <w:proofErr w:type="spellStart"/>
      <w:r w:rsidR="006D6A47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>групове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автономія – відокремлення і згуртування учнів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колектив – вищий тип групи.</w:t>
      </w:r>
    </w:p>
    <w:p w:rsidR="00EB0045" w:rsidRDefault="00EB004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Зазначила, що негативний вплив на особистість школяра має група анти колектив, виховний вплив м</w:t>
      </w:r>
      <w:r w:rsidR="00BE2D1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E2D16">
        <w:rPr>
          <w:rFonts w:ascii="Times New Roman" w:hAnsi="Times New Roman" w:cs="Times New Roman"/>
          <w:sz w:val="28"/>
          <w:szCs w:val="28"/>
          <w:lang w:val="uk-UA"/>
        </w:rPr>
        <w:t xml:space="preserve"> асоціація, кооперація, колектив, автономія.</w:t>
      </w:r>
    </w:p>
    <w:p w:rsidR="009E31EA" w:rsidRDefault="009E31E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Зазначила, що важливу роль у превентивному вихованні має особистість класного керівника,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до створення системи превентивного виховання</w:t>
      </w:r>
      <w:r w:rsidR="003E0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C87" w:rsidRDefault="003E0C8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Дала оцінку виховної діяльності класних керівників по превентивному вихованню школярів. Класні керівники навчального закладу на початку навчального року вивчають рівень розвитку класного колективу шляхом анкетування та створення соціометричної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матриці. Дані досліджень дають змогу визначити особливості взаємин учнів між собою, з учителями і батьками. В кожному класному колективі склалися певні традиції: святкування дня народження, привітання батьків зі святами, відвідування хворих учнів удома, привітання хлопців, дівчат із їхніми святами тощо.</w:t>
      </w:r>
    </w:p>
    <w:p w:rsidR="003E0C87" w:rsidRDefault="003E0C8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Відзначила, що ефективною формою роботи по створенню системи превентивного виховання є проведення класних зборів, на яких обговорюються питання порушення поведінки, виясняються причини пропусків занять, спізнень тощо. Важливе місце в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првевентивного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займають виховні години, спрямовані на формування в учнів рис загальнолюдської моралі: «Хто мій друг» ( Захорольська Г.М., 3 клас ), «Дівоча честь» ( Нестеренко Т.П., 10 клас ), «Дружба між хлопчиками і дівчатками» ( Овод Л.В.. 6 клас ), «Ким я хочу бути»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Єзерська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С.А., 4 клас ) тощо.</w:t>
      </w:r>
    </w:p>
    <w:p w:rsidR="003E0C87" w:rsidRDefault="003E0C87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Говорила про роль учнівського самовр</w:t>
      </w:r>
      <w:r w:rsidR="00EB0045">
        <w:rPr>
          <w:rFonts w:ascii="Times New Roman" w:hAnsi="Times New Roman" w:cs="Times New Roman"/>
          <w:sz w:val="28"/>
          <w:szCs w:val="28"/>
          <w:lang w:val="uk-UA"/>
        </w:rPr>
        <w:t>ядування  класних колективів у системі превентивного виховання. Класні керівники, включаючи учнів у цікаву діяльність. Створюючи ситуацію успіху, надають учням можливість відчути особисту відповідальність за свої дії, сприяють їх самоствердженню. Це дозволяє учням звести до мініму</w:t>
      </w:r>
      <w:r w:rsidR="00C31DB0">
        <w:rPr>
          <w:rFonts w:ascii="Times New Roman" w:hAnsi="Times New Roman" w:cs="Times New Roman"/>
          <w:sz w:val="28"/>
          <w:szCs w:val="28"/>
          <w:lang w:val="uk-UA"/>
        </w:rPr>
        <w:t>му помилки у власних реакціях, д</w:t>
      </w:r>
      <w:r w:rsidR="00EB0045">
        <w:rPr>
          <w:rFonts w:ascii="Times New Roman" w:hAnsi="Times New Roman" w:cs="Times New Roman"/>
          <w:sz w:val="28"/>
          <w:szCs w:val="28"/>
          <w:lang w:val="uk-UA"/>
        </w:rPr>
        <w:t>іях,вчинках, сформувати адекватний тип поведінки з однолітками, дорослими.</w:t>
      </w:r>
    </w:p>
    <w:p w:rsidR="00BE2D16" w:rsidRDefault="00BE2D1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Учнівське самоврядування має оптимальну структуру, функціонує за підтримки класного керівника, який забезпечує відкритий характер роботи всіх органів, інформування про прийняті рішення щодо превентивного виховання.</w:t>
      </w:r>
    </w:p>
    <w:p w:rsidR="00F5510A" w:rsidRDefault="00351F6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Відзначила чітку організацію роботи учнівського самоврядування та ефективність його діяльності в системі превентивного виховання в класних колективах 3 клас</w:t>
      </w:r>
      <w:r w:rsidR="00F5510A">
        <w:rPr>
          <w:rFonts w:ascii="Times New Roman" w:hAnsi="Times New Roman" w:cs="Times New Roman"/>
          <w:sz w:val="28"/>
          <w:szCs w:val="28"/>
          <w:lang w:val="uk-UA"/>
        </w:rPr>
        <w:t>у ( Захорольська Г.М. ), 4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5510A">
        <w:rPr>
          <w:rFonts w:ascii="Times New Roman" w:hAnsi="Times New Roman" w:cs="Times New Roman"/>
          <w:sz w:val="28"/>
          <w:szCs w:val="28"/>
          <w:lang w:val="uk-UA"/>
        </w:rPr>
        <w:t>Єзерська</w:t>
      </w:r>
      <w:proofErr w:type="spellEnd"/>
      <w:r w:rsidR="00F5510A">
        <w:rPr>
          <w:rFonts w:ascii="Times New Roman" w:hAnsi="Times New Roman" w:cs="Times New Roman"/>
          <w:sz w:val="28"/>
          <w:szCs w:val="28"/>
          <w:lang w:val="uk-UA"/>
        </w:rPr>
        <w:t xml:space="preserve"> С.А. ), 5 класу ( </w:t>
      </w:r>
      <w:proofErr w:type="spellStart"/>
      <w:r w:rsidR="00F5510A">
        <w:rPr>
          <w:rFonts w:ascii="Times New Roman" w:hAnsi="Times New Roman" w:cs="Times New Roman"/>
          <w:sz w:val="28"/>
          <w:szCs w:val="28"/>
          <w:lang w:val="uk-UA"/>
        </w:rPr>
        <w:t>Метлін</w:t>
      </w:r>
      <w:proofErr w:type="spellEnd"/>
      <w:r w:rsidR="00F5510A">
        <w:rPr>
          <w:rFonts w:ascii="Times New Roman" w:hAnsi="Times New Roman" w:cs="Times New Roman"/>
          <w:sz w:val="28"/>
          <w:szCs w:val="28"/>
          <w:lang w:val="uk-UA"/>
        </w:rPr>
        <w:t xml:space="preserve"> О.Г. ), 6 класу ( Овод Л.В. ), 10 класу ( Нестеренко Т.П. ).</w:t>
      </w:r>
    </w:p>
    <w:p w:rsidR="005316BA" w:rsidRDefault="00F5510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Вказала на малоефективну діяльність учнівського самоврядування </w:t>
      </w:r>
      <w:r w:rsidR="00C31DB0">
        <w:rPr>
          <w:rFonts w:ascii="Times New Roman" w:hAnsi="Times New Roman" w:cs="Times New Roman"/>
          <w:sz w:val="28"/>
          <w:szCs w:val="28"/>
          <w:lang w:val="uk-UA"/>
        </w:rPr>
        <w:t xml:space="preserve">у 8 класі ( Пилипенко В.М. ), 9  класі ( </w:t>
      </w:r>
      <w:proofErr w:type="spellStart"/>
      <w:r w:rsidR="00C31DB0">
        <w:rPr>
          <w:rFonts w:ascii="Times New Roman" w:hAnsi="Times New Roman" w:cs="Times New Roman"/>
          <w:sz w:val="28"/>
          <w:szCs w:val="28"/>
          <w:lang w:val="uk-UA"/>
        </w:rPr>
        <w:t>Огарко</w:t>
      </w:r>
      <w:proofErr w:type="spellEnd"/>
      <w:r w:rsidR="00C31DB0">
        <w:rPr>
          <w:rFonts w:ascii="Times New Roman" w:hAnsi="Times New Roman" w:cs="Times New Roman"/>
          <w:sz w:val="28"/>
          <w:szCs w:val="28"/>
          <w:lang w:val="uk-UA"/>
        </w:rPr>
        <w:t xml:space="preserve"> С.Г. ). Класними керівниками не сформовані</w:t>
      </w:r>
      <w:r w:rsidR="00E47F89">
        <w:rPr>
          <w:rFonts w:ascii="Times New Roman" w:hAnsi="Times New Roman" w:cs="Times New Roman"/>
          <w:sz w:val="28"/>
          <w:szCs w:val="28"/>
          <w:lang w:val="uk-UA"/>
        </w:rPr>
        <w:t xml:space="preserve"> почуття відповідальності органів самоврядування та персональної відповідальності їх членів. </w:t>
      </w:r>
      <w:r w:rsidR="002B2593">
        <w:rPr>
          <w:rFonts w:ascii="Times New Roman" w:hAnsi="Times New Roman" w:cs="Times New Roman"/>
          <w:sz w:val="28"/>
          <w:szCs w:val="28"/>
          <w:lang w:val="uk-UA"/>
        </w:rPr>
        <w:t>Рішення приймаються формально, без подальшого контролю за їх виконанням. Органи учнівського самоврядування мало впливають на життя колективу.</w:t>
      </w:r>
    </w:p>
    <w:p w:rsidR="005316BA" w:rsidRDefault="005316B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Підкреслила, що в системі превентивного виховання найефективнішою є організація індивідуальної роботи з учнями. Класні керівники налаштовують класний колектив на правильне ставлення до учня як до учня, так і учня налаштовує на правильне ставлення до колективу. Допомагають учням знайти своє місце серед товаришів, знаходять для нього цікаву справу, постійне доручення.</w:t>
      </w:r>
    </w:p>
    <w:p w:rsidR="005316BA" w:rsidRDefault="005316B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Говорила про важливість взаємодії класного керівника із сім</w:t>
      </w:r>
      <w:r w:rsidR="00FD2C2C" w:rsidRPr="00FD2C2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створенні системи превентивного виховання. Класний керівник є першим, хто встановлює контакт із сім</w:t>
      </w:r>
      <w:r w:rsidR="00FD2C2C" w:rsidRPr="00FD2C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єю учня, тому йому необхідно заручатися довірою з боку батьків.</w:t>
      </w:r>
    </w:p>
    <w:p w:rsidR="00FD2C2C" w:rsidRDefault="005316BA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Наголосила, що в навчальному закладі налагоджена гурткова робота, яка сприяє превентивному вихованню учнів. Завдання класного керівника – залучати </w:t>
      </w:r>
      <w:r w:rsidR="003B6B73">
        <w:rPr>
          <w:rFonts w:ascii="Times New Roman" w:hAnsi="Times New Roman" w:cs="Times New Roman"/>
          <w:sz w:val="28"/>
          <w:szCs w:val="28"/>
          <w:lang w:val="uk-UA"/>
        </w:rPr>
        <w:t>школярів до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оти в гуртках. Створена рада профілактики правопорушень серед неповнолітніх, яка контролює дотримання учнями режиму дня в навчальному закладі та правил для учнів. </w:t>
      </w:r>
    </w:p>
    <w:p w:rsidR="00DB7EDE" w:rsidRDefault="00FD2C2C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Зазначила, що класні керівники співпрацюють із соціальним працівником Новопідкрязької сільської ради, особливо в питаннях навчання та виховання дітей із сімей, що опинилися в складних життєвих обставинах. З початку нового навчального року спільно із соціальним працівником класними керівниками відвідані сім</w:t>
      </w:r>
      <w:r w:rsidR="006D6A47" w:rsidRPr="006D6A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Погорілого Костянтина,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Максима, Овода Сергія ( 6 клас, класний керівник Овод Л.В. ), Довгої Ганни ( 7 клас, класний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Чоботенка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Олега,  Овода Олександра ( 8 клас, класний керівник Пилипенко В.М. )</w:t>
      </w:r>
      <w:r w:rsidR="00DB7EDE">
        <w:rPr>
          <w:rFonts w:ascii="Times New Roman" w:hAnsi="Times New Roman" w:cs="Times New Roman"/>
          <w:sz w:val="28"/>
          <w:szCs w:val="28"/>
          <w:lang w:val="uk-UA"/>
        </w:rPr>
        <w:t xml:space="preserve">, Левченко Євгенії ( 9 клас, </w:t>
      </w:r>
      <w:proofErr w:type="spellStart"/>
      <w:r w:rsidR="00DB7EDE">
        <w:rPr>
          <w:rFonts w:ascii="Times New Roman" w:hAnsi="Times New Roman" w:cs="Times New Roman"/>
          <w:sz w:val="28"/>
          <w:szCs w:val="28"/>
          <w:lang w:val="uk-UA"/>
        </w:rPr>
        <w:t>Огарко</w:t>
      </w:r>
      <w:proofErr w:type="spellEnd"/>
      <w:r w:rsidR="00DB7EDE">
        <w:rPr>
          <w:rFonts w:ascii="Times New Roman" w:hAnsi="Times New Roman" w:cs="Times New Roman"/>
          <w:sz w:val="28"/>
          <w:szCs w:val="28"/>
          <w:lang w:val="uk-UA"/>
        </w:rPr>
        <w:t xml:space="preserve"> С.Г. ),  </w:t>
      </w:r>
      <w:proofErr w:type="spellStart"/>
      <w:r w:rsidR="00DB7EDE">
        <w:rPr>
          <w:rFonts w:ascii="Times New Roman" w:hAnsi="Times New Roman" w:cs="Times New Roman"/>
          <w:sz w:val="28"/>
          <w:szCs w:val="28"/>
          <w:lang w:val="uk-UA"/>
        </w:rPr>
        <w:t>Міятова</w:t>
      </w:r>
      <w:proofErr w:type="spellEnd"/>
      <w:r w:rsidR="00DB7EDE">
        <w:rPr>
          <w:rFonts w:ascii="Times New Roman" w:hAnsi="Times New Roman" w:cs="Times New Roman"/>
          <w:sz w:val="28"/>
          <w:szCs w:val="28"/>
          <w:lang w:val="uk-UA"/>
        </w:rPr>
        <w:t xml:space="preserve"> Романа ( 10 клас, класний керівник Нестеренко Т.П. ). Це учні, які зробили багато пропусків занять.  Метою відвідування було обстеження матеріально-побутових умов проживання та умов організації навчання та виховання дітей в сім</w:t>
      </w:r>
      <w:r w:rsidR="006D6A47" w:rsidRPr="00093C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7ED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DB7EDE" w:rsidRDefault="00DB7EDE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Додала, що важливе значення в організації превентивного виховання має залучення учнів до участі в акціях, позакласних виховних заходах</w:t>
      </w:r>
      <w:r w:rsidR="00E67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EDE" w:rsidRDefault="00DB7EDE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Поставила завдання перед педагогічним колективом навчального закладу:</w:t>
      </w:r>
    </w:p>
    <w:p w:rsidR="00DB7EDE" w:rsidRDefault="00DB7EDE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в батьків необхідності поповнювати педагогічні знання шляхом проведення з ними консультацій</w:t>
      </w:r>
    </w:p>
    <w:p w:rsidR="00DB7EDE" w:rsidRDefault="00DB7EDE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сприяння пробудженню потреби батьків до самоосвіти</w:t>
      </w:r>
    </w:p>
    <w:p w:rsidR="00DB7EDE" w:rsidRDefault="00DB7EDE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зацікавити батьків духовним світом підлітка</w:t>
      </w:r>
    </w:p>
    <w:p w:rsidR="00E67F61" w:rsidRDefault="00DB7EDE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включати батьків у виховну роботу класу.</w:t>
      </w:r>
    </w:p>
    <w:p w:rsidR="00E67F61" w:rsidRDefault="00E67F6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Підсумувала,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класного керівника до створення системи превентивного виховання полягає у вивченні колективу учнів, їх індивідуальних нахилів, запитів, інтересів, можливостей, у виробленні спільних цінностей, організації спільної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різновидової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започаткуванні традицій, організації самоврядування, створення ситуації успіху, організації індивідуальної роботи з дітьми.</w:t>
      </w:r>
    </w:p>
    <w:p w:rsidR="00E67F61" w:rsidRDefault="00E67F6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Вказала на проблеми навчального закладу у створенні системи превентивного виховання. Які полягають у відсутності шкільного психолога. Епізодичними є форми роботи по превентивному вихованню із залученням працівників районних соціальних служб , які сприяли б підвищенню ефективності право виховної роботи та превенції правопорушень. </w:t>
      </w:r>
    </w:p>
    <w:p w:rsidR="00E67F61" w:rsidRDefault="00E67F6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7F61" w:rsidRDefault="00E67F6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1.Н</w:t>
      </w:r>
      <w:r w:rsidR="00E67F61">
        <w:rPr>
          <w:rFonts w:ascii="Times New Roman" w:hAnsi="Times New Roman" w:cs="Times New Roman"/>
          <w:sz w:val="28"/>
          <w:szCs w:val="28"/>
          <w:lang w:val="uk-UA"/>
        </w:rPr>
        <w:t>естеренко Т.П., класний керівник 10 класу.</w:t>
      </w:r>
    </w:p>
    <w:p w:rsidR="00351F6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Наголосила, що суть поведінки підлітка – це морально-емоційна атмосфера, що склалася в сім</w:t>
      </w:r>
      <w:r w:rsidR="006047E1" w:rsidRPr="006047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 Процес перевиховання, спрямований на подолання негативних якостей особистості, що сформувалися під впливом несприятливих умов виховання, необхідно починати в сім</w:t>
      </w:r>
      <w:r w:rsidR="006047E1" w:rsidRPr="006047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класному керівнику необхідно відшукувати можливості щодо пошуку можливостей для корекції сімейного виховання, захисту дитини від негативного впливу неблагополучної сім</w:t>
      </w:r>
      <w:r w:rsidR="006047E1" w:rsidRPr="006047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О.Г., класний керівник 5 класу.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Визначила основні причини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помилки сімейного виховання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педагогічні помилки: безтактність, завищені вимоги, незнання дитячої психології, суб’єктивізм в оцінюванні дитини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негативний вплив середовища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біологічні фактори: здоров</w:t>
      </w:r>
      <w:r w:rsidR="006047E1" w:rsidRPr="006047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вік, індивідуальні особливості та можливості</w:t>
      </w:r>
      <w:r w:rsidR="006047E1">
        <w:rPr>
          <w:rFonts w:ascii="Times New Roman" w:hAnsi="Times New Roman" w:cs="Times New Roman"/>
          <w:sz w:val="28"/>
          <w:szCs w:val="28"/>
          <w:lang w:val="uk-UA"/>
        </w:rPr>
        <w:t>, неадекватна самооцінка.</w:t>
      </w:r>
    </w:p>
    <w:p w:rsidR="00FF048B" w:rsidRDefault="00FF048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7E1" w:rsidRDefault="006047E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047E1" w:rsidRDefault="006047E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Відзначити ефективну діяльність по створенню системи превентивного виховання класних керівників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Захорольської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 ( 3 клас ), Овод Л.В. ( 6 клас 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( 5 клас ), Нестеренко Т.П. ( 10 клас ).</w:t>
      </w:r>
    </w:p>
    <w:p w:rsidR="006047E1" w:rsidRDefault="006047E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Продовжувати роботу педагогічного колективу навчального закладу по створенню системи превентивного виховання школярів.</w:t>
      </w:r>
    </w:p>
    <w:p w:rsidR="006047E1" w:rsidRDefault="006047E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Налагодити тісні співпрацю класних керівників з батьками по створенню системи превентивного виховання.</w:t>
      </w:r>
    </w:p>
    <w:p w:rsidR="006047E1" w:rsidRDefault="006047E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Активізувати роботу ради профілактики правопорушень серед неповнолітніх  ( ЗВР Коломоєць В.В., постійно ).</w:t>
      </w:r>
    </w:p>
    <w:p w:rsidR="006047E1" w:rsidRDefault="006047E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Забезпечити психолого-педагогічний супровід роботи по створенню системи превентивного виховання в навчальному закладі ( ЗВР Коломоєць В.В., постійно ). </w:t>
      </w: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Посилити роботу класних керівників із дітьми із сімей, що опинилися в складних життєвих обставинах ( постійно ).</w:t>
      </w: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Активізувати діяльність шкільного методичного об</w:t>
      </w:r>
      <w:r w:rsidRPr="00E953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класних керівників по створенню системи превентивного виховання школярів ( ЗВР Коломоєць В.В., постійно ).</w:t>
      </w: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Налагодити тісну співпрацю педагогічного колективу із соціальним працівником Новопідкрязької сільської ради по питанню створення  системи превентивного виховання школярів ( дирекція НВК, постійно ).</w:t>
      </w: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Вказати на послаблену діяльність по створенню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првеевнтивного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класним керівникам Пилипенко В.М. ( 8 клас 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Огарко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 ( 9 клас ), Василенко Т.Г. ( 2 клас ).</w:t>
      </w:r>
    </w:p>
    <w:p w:rsidR="00212611" w:rsidRDefault="002126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611" w:rsidRDefault="002126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212611" w:rsidRDefault="002126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Загній Л.П., директор НВК.</w:t>
      </w:r>
    </w:p>
    <w:p w:rsidR="00212611" w:rsidRDefault="002126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Наголосила, що на сьогодні в державі практично здоровими є 14% дітей, 50% мають відхилення в здоров</w:t>
      </w:r>
      <w:r w:rsidRPr="002126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35 % страждають на хронічні захворювання. Стійкі неврози спостерігаються у 29% учнів. Фізичне здоров</w:t>
      </w:r>
      <w:r w:rsidRPr="002126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нездоров</w:t>
      </w:r>
      <w:proofErr w:type="spellEnd"/>
      <w:r w:rsidRPr="002126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впливає на працездатність учня, його пізнавальну активність.</w:t>
      </w:r>
    </w:p>
    <w:p w:rsidR="00212611" w:rsidRDefault="0021261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Додала, що за визначенням ВОЗ, здоров</w:t>
      </w:r>
      <w:r w:rsidRPr="002126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це стан повного фізичного, духовного та соціального благополуччя, стан організму, за якого нормально функціонують усі органи, самопочуття людини. Здоров</w:t>
      </w:r>
      <w:r w:rsidRPr="002126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буває духовне, соціальне, інтелектуальне, емоційне, професійне, психологічне,екологічне.</w:t>
      </w:r>
    </w:p>
    <w:p w:rsidR="00212611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Підкреслила, що забезпечення гігієни праці в навчальному закладі має стати першорядним за значущістю, одним із найбільш ефективних шляхів поліпшення стану здоров</w:t>
      </w:r>
      <w:r w:rsidR="00E642C1" w:rsidRPr="00E642C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молоді, оскільки більшу частину доби учні проводять у стінах навчального закладу. Здоров</w:t>
      </w:r>
      <w:r w:rsidR="00E642C1" w:rsidRPr="00E642C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залежить від таких основних чинників: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спадковості – 20%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рівня медицини – 10 %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екології – 20 %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способу життя – 50 %.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Визначила основні фактори, що сприяють забезпеченню гігієни праці: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медичне обслуговування щодня та проведення щорічної диспансеризації учнів і педагогів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урахування санітарно-гігієнічних вимог при складанні розкладу урочної та позаурочної роботи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обов’язкові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у початкових класах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нормування навчального навантаження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гарячого харчування</w:t>
      </w:r>
    </w:p>
    <w:p w:rsidR="00BA7ED2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уведення в розклад додаткової третьої години фізичної культури</w:t>
      </w:r>
    </w:p>
    <w:p w:rsidR="00E642C1" w:rsidRDefault="00BA7ED2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психологічний фон занять ( доброзичливість, мудрість педагогів, використання здоров</w:t>
      </w:r>
      <w:r w:rsidR="00E642C1" w:rsidRPr="00E642C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язберігаючих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E642C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4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D2" w:rsidRDefault="00E642C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Наголосила, що з метою поліпшення роботи щодо профілактики захворювань класними керівниками та медичною сестрою ведеться моніторинг наявності в дітей хронічних захворювань і необхідності диспансерного обстеження учнів. Ведеться зошит обліку причин відсутності учнів, який допомагає простежити причини відсутності та частоту захворювань. У кожному класному журналі є листок здоров</w:t>
      </w:r>
      <w:r w:rsidRPr="00E642C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який дає змогу всім вчителям, що викладають предмети в класі, ознайомитися з показниками здоров</w:t>
      </w:r>
      <w:r w:rsidRPr="00E642C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учнів, добирати індивідуальні форми роботи. </w:t>
      </w:r>
    </w:p>
    <w:p w:rsidR="00E642C1" w:rsidRDefault="00E642C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Підкреслила, що на санітарно-гігієнічний аспект уроку впливають не лише безпосередньо фактори уроку, його зміст і методики навчання, але й зовнішні фактори:</w:t>
      </w:r>
    </w:p>
    <w:p w:rsidR="00E642C1" w:rsidRDefault="00E642C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гігієна навчальних приміщень, праці вчителя і учнів</w:t>
      </w:r>
    </w:p>
    <w:p w:rsidR="00E642C1" w:rsidRDefault="00E642C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фізіолого-гігієнічні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організації процесу навчання</w:t>
      </w:r>
    </w:p>
    <w:p w:rsidR="00E642C1" w:rsidRDefault="00E642C1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1D2D6B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та зміст гігієнічного навчання і виховання учнів. </w:t>
      </w:r>
    </w:p>
    <w:p w:rsidR="001D2D6B" w:rsidRDefault="001D2D6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Зазначила, що відповідно з нормативами шкільне приміщення має чотири виходи та три виходи з приміщення дитячого садка на земельну ділянку, яка представлена добре озелененим та упорядкованим двором. Це забезпечує максимальну можливість учнів перебувати на свіжому повітрі.</w:t>
      </w:r>
    </w:p>
    <w:p w:rsidR="001D2D6B" w:rsidRDefault="001D2D6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Додала, що приміщення навчального закладу розраховане на 306 учнів, а навчається 95 в ЗНЗ та 21 в ДНЗ, тому в класних кімнатах площа на одного учня відповідає чинним санітарно-гігієнічним нормам. Освітлення достатнє і рівномірне, сприятливе завдяки лівосторонньому розміщенню вікон. Навчальні приміщення забезпечені сонцезахисними шторами.</w:t>
      </w:r>
    </w:p>
    <w:p w:rsidR="001D2D6B" w:rsidRDefault="001D2D6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Відзначила, що в навчальних приміщеннях створений оптимальний мікроклімат, що має сприятливий вплив на зміцнення здоров</w:t>
      </w:r>
      <w:r w:rsidRPr="001D2D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учнів, підвищення їх працездатності, ефективності навчання та виховання. Хоча бувають випадки, коли температура повітря нижча норми.</w:t>
      </w:r>
    </w:p>
    <w:p w:rsidR="001D2D6B" w:rsidRDefault="001D2D6B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Говорила про обладнання навчальних кабінетів. Обладнання навчальних кабінетів відбувається з урахуванням правил техніки безпеки</w:t>
      </w:r>
      <w:r w:rsidR="00C4517F">
        <w:rPr>
          <w:rFonts w:ascii="Times New Roman" w:hAnsi="Times New Roman" w:cs="Times New Roman"/>
          <w:sz w:val="28"/>
          <w:szCs w:val="28"/>
          <w:lang w:val="uk-UA"/>
        </w:rPr>
        <w:t xml:space="preserve">. Навчальне обладнання розміщене </w:t>
      </w:r>
      <w:r w:rsidR="00C4517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санітарно-гігієнічних норм, які передбачають відстань парт від класної дошки не менше 3 м, відстань між рядами парт, вікнами та рядом парт біля них теж відповідають нормам. Розмір парт відповідає віку дітей та їх зросту.</w:t>
      </w:r>
    </w:p>
    <w:p w:rsidR="00C4517F" w:rsidRDefault="00C4517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Довела до відома, що інтенсивність розумової праці вчителя і учнів залежить від їх емоційного стану. Гігієна праці передбачає раціональне чергування розумової і фізичної діяльності. Враховані гігієнічні вимоги до режиму навчання в школі, які передбачають забезпечення оптимального розкладу уроків і перерв ( звичайні – 10 хвилин, великі – 20 хвилин ), організацію підготовки домашнього завдання в групі продовженого дня.</w:t>
      </w:r>
    </w:p>
    <w:p w:rsidR="00C4517F" w:rsidRDefault="00C4517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Дала оцінку стану організації гігієнічного виховання учнів, яке здійснюється переважно у процесі викладання навчальних предметів ( читання, правознавство, біологія, хімія ). Важливу роль у гігієнічному вихованні відіграє предмет «</w:t>
      </w:r>
      <w:r w:rsidR="006C47D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снови здоров</w:t>
      </w:r>
      <w:r w:rsidR="006C47D6" w:rsidRPr="006C47D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я», та курс «Медико-санітарна підготовка» ( вчитель Нестеренко Т.П. ), де вагоме місце надається практичним заняттям: надання першої медичної допомоги потерпілому, відновлення дихання</w:t>
      </w:r>
      <w:r w:rsidR="006C47D6">
        <w:rPr>
          <w:rFonts w:ascii="Times New Roman" w:hAnsi="Times New Roman" w:cs="Times New Roman"/>
          <w:sz w:val="28"/>
          <w:szCs w:val="28"/>
          <w:lang w:val="uk-UA"/>
        </w:rPr>
        <w:t>, складання харчового раціону, зупинка кровотечі, допомога людині, яка знепритомніла, яка тонула тощо.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Підкреслила, що предметом гігієнічного навчання та виховання є людина, а змістом є гігієна житла, класних приміщень, одягу та взуття, догляд за шкірою, ротовою порожниною, гігієна харчування, гігієна зору, слуху, психогігієна учнів. Основні форми роботи, що сприяють  забезпеченню гігієни праці є: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реалізація програми по формуванню здорового способу життя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навичок особистої гігієни та самообслуговування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профілактика шкідливих звичок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залучення учнів до спортивних секцій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позакласні фізично-оздоровчі заходи, екскурсії на природу.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Продовжувати роботу педагогічного колективу по забезпеченню гігієни праці як основи створення оптимальних умов навально-виховного процесу ( пед</w:t>
      </w:r>
      <w:r w:rsidR="001F3562">
        <w:rPr>
          <w:rFonts w:ascii="Times New Roman" w:hAnsi="Times New Roman" w:cs="Times New Roman"/>
          <w:sz w:val="28"/>
          <w:szCs w:val="28"/>
          <w:lang w:val="uk-UA"/>
        </w:rPr>
        <w:t xml:space="preserve">агогічний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колектив, постійно ).</w:t>
      </w:r>
    </w:p>
    <w:p w:rsidR="006C47D6" w:rsidRDefault="006C47D6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Активізувати діяльність педагогічного колективу по формуванню здорового способу життя </w:t>
      </w:r>
      <w:r w:rsidR="00A31725">
        <w:rPr>
          <w:rFonts w:ascii="Times New Roman" w:hAnsi="Times New Roman" w:cs="Times New Roman"/>
          <w:sz w:val="28"/>
          <w:szCs w:val="28"/>
          <w:lang w:val="uk-UA"/>
        </w:rPr>
        <w:t>школярів ( пед</w:t>
      </w:r>
      <w:r w:rsidR="001F3562">
        <w:rPr>
          <w:rFonts w:ascii="Times New Roman" w:hAnsi="Times New Roman" w:cs="Times New Roman"/>
          <w:sz w:val="28"/>
          <w:szCs w:val="28"/>
          <w:lang w:val="uk-UA"/>
        </w:rPr>
        <w:t xml:space="preserve">агогічний </w:t>
      </w:r>
      <w:r w:rsidR="00A31725">
        <w:rPr>
          <w:rFonts w:ascii="Times New Roman" w:hAnsi="Times New Roman" w:cs="Times New Roman"/>
          <w:sz w:val="28"/>
          <w:szCs w:val="28"/>
          <w:lang w:val="uk-UA"/>
        </w:rPr>
        <w:t>колектив, постійно ).</w:t>
      </w:r>
    </w:p>
    <w:p w:rsidR="00A31725" w:rsidRDefault="00A317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Поновити матеріали по профілактиці захворювань та по формуванню здорового способу життя ( класні керівники, до 10.02.2014 )</w:t>
      </w:r>
    </w:p>
    <w:p w:rsidR="00A31725" w:rsidRDefault="00A31725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Розробити план заходів по поліпшенню медичного обслуговування школярів у навчальному закладі ( директор НВК, медична сестра, до 10.02.2014)</w:t>
      </w: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Голова педагогічної ради                                       Л.П. Загній</w:t>
      </w:r>
    </w:p>
    <w:p w:rsidR="00E953DF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53DF" w:rsidRPr="00AF2525" w:rsidRDefault="00E953DF" w:rsidP="00AF2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Секретар педагогічної ради                                   Т.Г. Василенко    </w:t>
      </w:r>
    </w:p>
    <w:sectPr w:rsidR="00E953DF" w:rsidRPr="00AF2525" w:rsidSect="000E418B">
      <w:pgSz w:w="11906" w:h="16838"/>
      <w:pgMar w:top="851" w:right="23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2F"/>
    <w:multiLevelType w:val="hybridMultilevel"/>
    <w:tmpl w:val="F036E9C6"/>
    <w:lvl w:ilvl="0" w:tplc="EA2A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A0C20"/>
    <w:multiLevelType w:val="hybridMultilevel"/>
    <w:tmpl w:val="A22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1355"/>
    <w:multiLevelType w:val="hybridMultilevel"/>
    <w:tmpl w:val="28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4F17"/>
    <w:multiLevelType w:val="hybridMultilevel"/>
    <w:tmpl w:val="7D383996"/>
    <w:lvl w:ilvl="0" w:tplc="1D9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81436"/>
    <w:multiLevelType w:val="hybridMultilevel"/>
    <w:tmpl w:val="DCA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434B5"/>
    <w:multiLevelType w:val="hybridMultilevel"/>
    <w:tmpl w:val="5644E07E"/>
    <w:lvl w:ilvl="0" w:tplc="FD9E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03931"/>
    <w:multiLevelType w:val="hybridMultilevel"/>
    <w:tmpl w:val="6D608718"/>
    <w:lvl w:ilvl="0" w:tplc="C55A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9C2C34"/>
    <w:multiLevelType w:val="hybridMultilevel"/>
    <w:tmpl w:val="C5D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25F7"/>
    <w:multiLevelType w:val="hybridMultilevel"/>
    <w:tmpl w:val="C5F2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1032"/>
    <w:multiLevelType w:val="hybridMultilevel"/>
    <w:tmpl w:val="3486441C"/>
    <w:lvl w:ilvl="0" w:tplc="0A8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B3090A"/>
    <w:multiLevelType w:val="hybridMultilevel"/>
    <w:tmpl w:val="27B239B6"/>
    <w:lvl w:ilvl="0" w:tplc="413E5764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64E"/>
    <w:rsid w:val="000077C0"/>
    <w:rsid w:val="00007D56"/>
    <w:rsid w:val="00080DA8"/>
    <w:rsid w:val="00086742"/>
    <w:rsid w:val="00093C15"/>
    <w:rsid w:val="00095536"/>
    <w:rsid w:val="000A66D3"/>
    <w:rsid w:val="000D73E5"/>
    <w:rsid w:val="000E418B"/>
    <w:rsid w:val="001043A5"/>
    <w:rsid w:val="00121D9D"/>
    <w:rsid w:val="00126978"/>
    <w:rsid w:val="00143F6E"/>
    <w:rsid w:val="00146F81"/>
    <w:rsid w:val="00147B50"/>
    <w:rsid w:val="00156AF0"/>
    <w:rsid w:val="0016494F"/>
    <w:rsid w:val="00181E70"/>
    <w:rsid w:val="001B28B7"/>
    <w:rsid w:val="001C306C"/>
    <w:rsid w:val="001D13E9"/>
    <w:rsid w:val="001D2D6B"/>
    <w:rsid w:val="001D6760"/>
    <w:rsid w:val="001D6815"/>
    <w:rsid w:val="001F3562"/>
    <w:rsid w:val="001F4505"/>
    <w:rsid w:val="00212611"/>
    <w:rsid w:val="002733E8"/>
    <w:rsid w:val="002938D7"/>
    <w:rsid w:val="002B2593"/>
    <w:rsid w:val="002E06E1"/>
    <w:rsid w:val="00311CA7"/>
    <w:rsid w:val="00351F6B"/>
    <w:rsid w:val="00384E84"/>
    <w:rsid w:val="003B6B73"/>
    <w:rsid w:val="003C1A3C"/>
    <w:rsid w:val="003E0C87"/>
    <w:rsid w:val="003F3F92"/>
    <w:rsid w:val="00401E3C"/>
    <w:rsid w:val="0041270C"/>
    <w:rsid w:val="004139A1"/>
    <w:rsid w:val="00442811"/>
    <w:rsid w:val="004439D6"/>
    <w:rsid w:val="004B21D3"/>
    <w:rsid w:val="004C792E"/>
    <w:rsid w:val="005120CA"/>
    <w:rsid w:val="0051488B"/>
    <w:rsid w:val="005316BA"/>
    <w:rsid w:val="005571D3"/>
    <w:rsid w:val="005B0DC8"/>
    <w:rsid w:val="005B1A48"/>
    <w:rsid w:val="005D6E10"/>
    <w:rsid w:val="005D76A4"/>
    <w:rsid w:val="006047E1"/>
    <w:rsid w:val="00613D4A"/>
    <w:rsid w:val="00662D00"/>
    <w:rsid w:val="00666EDE"/>
    <w:rsid w:val="006713D2"/>
    <w:rsid w:val="006B01C8"/>
    <w:rsid w:val="006C47D6"/>
    <w:rsid w:val="006D3594"/>
    <w:rsid w:val="006D6A47"/>
    <w:rsid w:val="007021C7"/>
    <w:rsid w:val="007240EF"/>
    <w:rsid w:val="007242CA"/>
    <w:rsid w:val="00765457"/>
    <w:rsid w:val="00771C16"/>
    <w:rsid w:val="00785AE1"/>
    <w:rsid w:val="007869B1"/>
    <w:rsid w:val="00795EC7"/>
    <w:rsid w:val="008460BC"/>
    <w:rsid w:val="00875569"/>
    <w:rsid w:val="0088446B"/>
    <w:rsid w:val="009043FB"/>
    <w:rsid w:val="009143D7"/>
    <w:rsid w:val="00952087"/>
    <w:rsid w:val="00955B73"/>
    <w:rsid w:val="0097121E"/>
    <w:rsid w:val="009853E2"/>
    <w:rsid w:val="00991269"/>
    <w:rsid w:val="009977E1"/>
    <w:rsid w:val="009E31EA"/>
    <w:rsid w:val="009E4F34"/>
    <w:rsid w:val="009F4775"/>
    <w:rsid w:val="009F77D3"/>
    <w:rsid w:val="00A06E42"/>
    <w:rsid w:val="00A31725"/>
    <w:rsid w:val="00A5087D"/>
    <w:rsid w:val="00A577E2"/>
    <w:rsid w:val="00A86CA0"/>
    <w:rsid w:val="00AC7A91"/>
    <w:rsid w:val="00AE11B1"/>
    <w:rsid w:val="00AE3807"/>
    <w:rsid w:val="00AF2525"/>
    <w:rsid w:val="00B00A13"/>
    <w:rsid w:val="00B12138"/>
    <w:rsid w:val="00B2550A"/>
    <w:rsid w:val="00B61199"/>
    <w:rsid w:val="00B735DE"/>
    <w:rsid w:val="00BA7ED2"/>
    <w:rsid w:val="00BE2D16"/>
    <w:rsid w:val="00BF4B08"/>
    <w:rsid w:val="00C22263"/>
    <w:rsid w:val="00C31DB0"/>
    <w:rsid w:val="00C4517F"/>
    <w:rsid w:val="00C559D1"/>
    <w:rsid w:val="00C703CE"/>
    <w:rsid w:val="00C7675D"/>
    <w:rsid w:val="00C7764E"/>
    <w:rsid w:val="00C828E0"/>
    <w:rsid w:val="00D04188"/>
    <w:rsid w:val="00D05FB7"/>
    <w:rsid w:val="00D26F7B"/>
    <w:rsid w:val="00D52CAF"/>
    <w:rsid w:val="00D57860"/>
    <w:rsid w:val="00D71094"/>
    <w:rsid w:val="00D718C9"/>
    <w:rsid w:val="00D90571"/>
    <w:rsid w:val="00DB7EDE"/>
    <w:rsid w:val="00DD3F9D"/>
    <w:rsid w:val="00DD6A0B"/>
    <w:rsid w:val="00DE3B82"/>
    <w:rsid w:val="00DF3D1D"/>
    <w:rsid w:val="00E1268C"/>
    <w:rsid w:val="00E244C2"/>
    <w:rsid w:val="00E310B9"/>
    <w:rsid w:val="00E47F89"/>
    <w:rsid w:val="00E642C1"/>
    <w:rsid w:val="00E67F61"/>
    <w:rsid w:val="00E95392"/>
    <w:rsid w:val="00E953DF"/>
    <w:rsid w:val="00EB0045"/>
    <w:rsid w:val="00ED1CBD"/>
    <w:rsid w:val="00F03737"/>
    <w:rsid w:val="00F059D4"/>
    <w:rsid w:val="00F0643C"/>
    <w:rsid w:val="00F135A4"/>
    <w:rsid w:val="00F31E05"/>
    <w:rsid w:val="00F5510A"/>
    <w:rsid w:val="00F651FA"/>
    <w:rsid w:val="00F75C9D"/>
    <w:rsid w:val="00FA6485"/>
    <w:rsid w:val="00FC7235"/>
    <w:rsid w:val="00FD2C2C"/>
    <w:rsid w:val="00FD3ADC"/>
    <w:rsid w:val="00FF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4E"/>
    <w:pPr>
      <w:ind w:left="720"/>
      <w:contextualSpacing/>
    </w:pPr>
  </w:style>
  <w:style w:type="table" w:styleId="a4">
    <w:name w:val="Table Grid"/>
    <w:basedOn w:val="a1"/>
    <w:uiPriority w:val="59"/>
    <w:rsid w:val="0031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7D7B-60B0-4F34-A811-AA06E1E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Zavuch</cp:lastModifiedBy>
  <cp:revision>2</cp:revision>
  <cp:lastPrinted>2014-02-17T07:39:00Z</cp:lastPrinted>
  <dcterms:created xsi:type="dcterms:W3CDTF">2014-03-04T11:21:00Z</dcterms:created>
  <dcterms:modified xsi:type="dcterms:W3CDTF">2014-03-04T11:21:00Z</dcterms:modified>
</cp:coreProperties>
</file>